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BC03B" w14:textId="77777777" w:rsidR="0076083A" w:rsidRDefault="0076083A" w:rsidP="0076083A">
      <w:pPr>
        <w:spacing w:line="480" w:lineRule="auto"/>
        <w:ind w:firstLine="720"/>
        <w:rPr>
          <w:rFonts w:ascii="Times New Roman" w:hAnsi="Times New Roman" w:cs="Times New Roman"/>
          <w:sz w:val="24"/>
          <w:szCs w:val="24"/>
        </w:rPr>
      </w:pPr>
    </w:p>
    <w:p w14:paraId="2D0DF0AB" w14:textId="77777777" w:rsidR="0076083A" w:rsidRPr="0076083A" w:rsidRDefault="0076083A" w:rsidP="0076083A">
      <w:pPr>
        <w:spacing w:line="480" w:lineRule="auto"/>
        <w:ind w:firstLine="720"/>
        <w:jc w:val="center"/>
        <w:rPr>
          <w:rFonts w:ascii="Times New Roman" w:hAnsi="Times New Roman" w:cs="Times New Roman"/>
          <w:sz w:val="24"/>
          <w:szCs w:val="24"/>
        </w:rPr>
      </w:pPr>
      <w:r w:rsidRPr="0076083A">
        <w:rPr>
          <w:rFonts w:ascii="Times New Roman" w:hAnsi="Times New Roman" w:cs="Times New Roman"/>
          <w:sz w:val="24"/>
          <w:szCs w:val="24"/>
        </w:rPr>
        <w:t>Author</w:t>
      </w:r>
    </w:p>
    <w:p w14:paraId="0AD6937C" w14:textId="77777777" w:rsidR="0076083A" w:rsidRPr="0076083A" w:rsidRDefault="0076083A" w:rsidP="0076083A">
      <w:pPr>
        <w:spacing w:line="480" w:lineRule="auto"/>
        <w:ind w:firstLine="720"/>
        <w:jc w:val="center"/>
        <w:rPr>
          <w:rFonts w:ascii="Times New Roman" w:hAnsi="Times New Roman" w:cs="Times New Roman"/>
          <w:sz w:val="24"/>
          <w:szCs w:val="24"/>
        </w:rPr>
      </w:pPr>
      <w:r w:rsidRPr="0076083A">
        <w:rPr>
          <w:rFonts w:ascii="Times New Roman" w:hAnsi="Times New Roman" w:cs="Times New Roman"/>
          <w:sz w:val="24"/>
          <w:szCs w:val="24"/>
        </w:rPr>
        <w:t>Institutional Affiliation</w:t>
      </w:r>
    </w:p>
    <w:p w14:paraId="64E4BAD6" w14:textId="77777777" w:rsidR="0076083A" w:rsidRPr="0076083A" w:rsidRDefault="0076083A" w:rsidP="0076083A">
      <w:pPr>
        <w:spacing w:line="480" w:lineRule="auto"/>
        <w:ind w:firstLine="720"/>
        <w:jc w:val="center"/>
        <w:rPr>
          <w:rFonts w:ascii="Times New Roman" w:hAnsi="Times New Roman" w:cs="Times New Roman"/>
          <w:sz w:val="24"/>
          <w:szCs w:val="24"/>
        </w:rPr>
      </w:pPr>
      <w:r w:rsidRPr="0076083A">
        <w:rPr>
          <w:rFonts w:ascii="Times New Roman" w:hAnsi="Times New Roman" w:cs="Times New Roman"/>
          <w:sz w:val="24"/>
          <w:szCs w:val="24"/>
        </w:rPr>
        <w:t>Instructor</w:t>
      </w:r>
    </w:p>
    <w:p w14:paraId="35E085D3" w14:textId="77777777" w:rsidR="0076083A" w:rsidRPr="0076083A" w:rsidRDefault="0076083A" w:rsidP="0076083A">
      <w:pPr>
        <w:spacing w:line="480" w:lineRule="auto"/>
        <w:ind w:firstLine="720"/>
        <w:jc w:val="center"/>
        <w:rPr>
          <w:rFonts w:ascii="Times New Roman" w:hAnsi="Times New Roman" w:cs="Times New Roman"/>
          <w:sz w:val="24"/>
          <w:szCs w:val="24"/>
        </w:rPr>
      </w:pPr>
      <w:r w:rsidRPr="0076083A">
        <w:rPr>
          <w:rFonts w:ascii="Times New Roman" w:hAnsi="Times New Roman" w:cs="Times New Roman"/>
          <w:sz w:val="24"/>
          <w:szCs w:val="24"/>
        </w:rPr>
        <w:t>Course code</w:t>
      </w:r>
    </w:p>
    <w:p w14:paraId="017AC094" w14:textId="77777777" w:rsidR="0076083A" w:rsidRPr="0076083A" w:rsidRDefault="0076083A" w:rsidP="0076083A">
      <w:pPr>
        <w:spacing w:line="480" w:lineRule="auto"/>
        <w:ind w:firstLine="720"/>
        <w:jc w:val="center"/>
        <w:rPr>
          <w:rFonts w:ascii="Times New Roman" w:hAnsi="Times New Roman" w:cs="Times New Roman"/>
          <w:sz w:val="24"/>
          <w:szCs w:val="24"/>
        </w:rPr>
      </w:pPr>
      <w:r w:rsidRPr="0076083A">
        <w:rPr>
          <w:rFonts w:ascii="Times New Roman" w:hAnsi="Times New Roman" w:cs="Times New Roman"/>
          <w:sz w:val="24"/>
          <w:szCs w:val="24"/>
        </w:rPr>
        <w:t>Date of submission</w:t>
      </w:r>
    </w:p>
    <w:p w14:paraId="2FFDA59E" w14:textId="77777777" w:rsidR="0076083A" w:rsidRDefault="0076083A" w:rsidP="0076083A">
      <w:pPr>
        <w:spacing w:line="480" w:lineRule="auto"/>
        <w:ind w:firstLine="720"/>
        <w:rPr>
          <w:rFonts w:ascii="Times New Roman" w:hAnsi="Times New Roman" w:cs="Times New Roman"/>
          <w:sz w:val="24"/>
          <w:szCs w:val="24"/>
        </w:rPr>
      </w:pPr>
    </w:p>
    <w:p w14:paraId="6C5190E0" w14:textId="77777777" w:rsidR="0076083A" w:rsidRDefault="0076083A" w:rsidP="0076083A">
      <w:pPr>
        <w:spacing w:line="480" w:lineRule="auto"/>
        <w:ind w:firstLine="720"/>
        <w:rPr>
          <w:rFonts w:ascii="Times New Roman" w:hAnsi="Times New Roman" w:cs="Times New Roman"/>
          <w:sz w:val="24"/>
          <w:szCs w:val="24"/>
        </w:rPr>
      </w:pPr>
    </w:p>
    <w:p w14:paraId="188055FF" w14:textId="77777777" w:rsidR="0076083A" w:rsidRDefault="0076083A" w:rsidP="0076083A">
      <w:pPr>
        <w:spacing w:line="480" w:lineRule="auto"/>
        <w:ind w:firstLine="720"/>
        <w:rPr>
          <w:rFonts w:ascii="Times New Roman" w:hAnsi="Times New Roman" w:cs="Times New Roman"/>
          <w:sz w:val="24"/>
          <w:szCs w:val="24"/>
        </w:rPr>
      </w:pPr>
    </w:p>
    <w:p w14:paraId="7115119C" w14:textId="77777777" w:rsidR="0076083A" w:rsidRDefault="0076083A" w:rsidP="0076083A">
      <w:pPr>
        <w:spacing w:line="480" w:lineRule="auto"/>
        <w:ind w:firstLine="720"/>
        <w:rPr>
          <w:rFonts w:ascii="Times New Roman" w:hAnsi="Times New Roman" w:cs="Times New Roman"/>
          <w:sz w:val="24"/>
          <w:szCs w:val="24"/>
        </w:rPr>
      </w:pPr>
    </w:p>
    <w:p w14:paraId="63917DFC" w14:textId="77777777" w:rsidR="0076083A" w:rsidRDefault="0076083A" w:rsidP="0076083A">
      <w:pPr>
        <w:spacing w:line="480" w:lineRule="auto"/>
        <w:ind w:firstLine="720"/>
        <w:rPr>
          <w:rFonts w:ascii="Times New Roman" w:hAnsi="Times New Roman" w:cs="Times New Roman"/>
          <w:sz w:val="24"/>
          <w:szCs w:val="24"/>
        </w:rPr>
      </w:pPr>
    </w:p>
    <w:p w14:paraId="5CC34DEF" w14:textId="77777777" w:rsidR="0076083A" w:rsidRDefault="0076083A" w:rsidP="0076083A">
      <w:pPr>
        <w:spacing w:line="480" w:lineRule="auto"/>
        <w:ind w:firstLine="720"/>
        <w:rPr>
          <w:rFonts w:ascii="Times New Roman" w:hAnsi="Times New Roman" w:cs="Times New Roman"/>
          <w:sz w:val="24"/>
          <w:szCs w:val="24"/>
        </w:rPr>
      </w:pPr>
    </w:p>
    <w:p w14:paraId="5F27EA42" w14:textId="77777777" w:rsidR="0076083A" w:rsidRDefault="0076083A" w:rsidP="0076083A">
      <w:pPr>
        <w:spacing w:line="480" w:lineRule="auto"/>
        <w:ind w:firstLine="720"/>
        <w:rPr>
          <w:rFonts w:ascii="Times New Roman" w:hAnsi="Times New Roman" w:cs="Times New Roman"/>
          <w:sz w:val="24"/>
          <w:szCs w:val="24"/>
        </w:rPr>
      </w:pPr>
    </w:p>
    <w:p w14:paraId="395B23CF" w14:textId="56E0397C" w:rsidR="0076083A" w:rsidRDefault="0076083A" w:rsidP="0076083A">
      <w:pPr>
        <w:spacing w:line="480" w:lineRule="auto"/>
        <w:rPr>
          <w:rFonts w:ascii="Times New Roman" w:hAnsi="Times New Roman" w:cs="Times New Roman"/>
          <w:sz w:val="24"/>
          <w:szCs w:val="24"/>
        </w:rPr>
      </w:pPr>
    </w:p>
    <w:p w14:paraId="730A2335" w14:textId="66F5AE4C" w:rsidR="0076083A" w:rsidRDefault="0076083A" w:rsidP="0076083A">
      <w:pPr>
        <w:spacing w:line="480" w:lineRule="auto"/>
        <w:rPr>
          <w:rFonts w:ascii="Times New Roman" w:hAnsi="Times New Roman" w:cs="Times New Roman"/>
          <w:sz w:val="24"/>
          <w:szCs w:val="24"/>
        </w:rPr>
      </w:pPr>
    </w:p>
    <w:p w14:paraId="7A2C9829" w14:textId="77777777" w:rsidR="0076083A" w:rsidRDefault="0076083A" w:rsidP="0076083A">
      <w:pPr>
        <w:spacing w:line="480" w:lineRule="auto"/>
        <w:rPr>
          <w:rFonts w:ascii="Times New Roman" w:hAnsi="Times New Roman" w:cs="Times New Roman"/>
          <w:sz w:val="24"/>
          <w:szCs w:val="24"/>
        </w:rPr>
      </w:pPr>
    </w:p>
    <w:p w14:paraId="68367511" w14:textId="77777777" w:rsidR="0076083A" w:rsidRDefault="0076083A" w:rsidP="0076083A">
      <w:pPr>
        <w:spacing w:line="480" w:lineRule="auto"/>
        <w:ind w:firstLine="720"/>
        <w:rPr>
          <w:rFonts w:ascii="Times New Roman" w:hAnsi="Times New Roman" w:cs="Times New Roman"/>
          <w:sz w:val="24"/>
          <w:szCs w:val="24"/>
        </w:rPr>
      </w:pPr>
    </w:p>
    <w:p w14:paraId="0CFD3E55" w14:textId="77777777" w:rsidR="0076083A" w:rsidRDefault="0076083A" w:rsidP="0076083A">
      <w:pPr>
        <w:spacing w:line="480" w:lineRule="auto"/>
        <w:ind w:firstLine="720"/>
        <w:rPr>
          <w:rFonts w:ascii="Times New Roman" w:hAnsi="Times New Roman" w:cs="Times New Roman"/>
          <w:sz w:val="24"/>
          <w:szCs w:val="24"/>
        </w:rPr>
      </w:pPr>
    </w:p>
    <w:p w14:paraId="664B45B3" w14:textId="6A4CFEE5" w:rsidR="007B6C1E" w:rsidRPr="0076083A" w:rsidRDefault="00305181" w:rsidP="0076083A">
      <w:pPr>
        <w:spacing w:line="480" w:lineRule="auto"/>
        <w:ind w:firstLine="720"/>
        <w:rPr>
          <w:rFonts w:ascii="Times New Roman" w:hAnsi="Times New Roman" w:cs="Times New Roman"/>
          <w:sz w:val="24"/>
          <w:szCs w:val="24"/>
        </w:rPr>
      </w:pPr>
      <w:r w:rsidRPr="0076083A">
        <w:rPr>
          <w:rFonts w:ascii="Times New Roman" w:hAnsi="Times New Roman" w:cs="Times New Roman"/>
          <w:sz w:val="24"/>
          <w:szCs w:val="24"/>
        </w:rPr>
        <w:lastRenderedPageBreak/>
        <w:t>Employee development is very important in the human resource management of any organization. Apart from motivating the employees to be committed to producing the organization's best results, it enables the employees to have the required skills to handle di</w:t>
      </w:r>
      <w:r w:rsidRPr="0076083A">
        <w:rPr>
          <w:rFonts w:ascii="Times New Roman" w:hAnsi="Times New Roman" w:cs="Times New Roman"/>
          <w:sz w:val="24"/>
          <w:szCs w:val="24"/>
        </w:rPr>
        <w:t>fficult tasks. The organization can assess its employee development plans based on its four broad categories: education, job experiences, relationships, and assessments. Therefore, each of the development of an individual must occur in harmony to promote e</w:t>
      </w:r>
      <w:r w:rsidRPr="0076083A">
        <w:rPr>
          <w:rFonts w:ascii="Times New Roman" w:hAnsi="Times New Roman" w:cs="Times New Roman"/>
          <w:sz w:val="24"/>
          <w:szCs w:val="24"/>
        </w:rPr>
        <w:t>fficiency and professionalism for the benefit of the organization. Employees with additional or special experience or education can be developed through promotion</w:t>
      </w:r>
      <w:r w:rsidR="00776838" w:rsidRPr="0076083A">
        <w:rPr>
          <w:rFonts w:ascii="Times New Roman" w:hAnsi="Times New Roman" w:cs="Times New Roman"/>
          <w:sz w:val="24"/>
          <w:szCs w:val="24"/>
        </w:rPr>
        <w:t xml:space="preserve"> or cross-trained to improve their skills and talents. Formal education refers to the academic qualifications of the employees. They can be allowed to attend postgraduate classes while still working for the organization. The experience refers to the employee's exposure to the various duties and tasks associated with the area of specialization to improve their skills. To develop employees' relationship aspect, they should be tasked to perform tasks in working groups or attending team activities to improve their skills of relating to other people in and outside the organization. It is important to combine all these methods into a formal development program to ensure that they are customized to fit into the organization's needs, which vary from one organization to another. A formal education plan defines and allocates each method the appropriate resource </w:t>
      </w:r>
      <w:r w:rsidR="00D276FE" w:rsidRPr="0076083A">
        <w:rPr>
          <w:rFonts w:ascii="Times New Roman" w:hAnsi="Times New Roman" w:cs="Times New Roman"/>
          <w:sz w:val="24"/>
          <w:szCs w:val="24"/>
        </w:rPr>
        <w:t>with regard to the desired outcome.</w:t>
      </w:r>
    </w:p>
    <w:sectPr w:rsidR="007B6C1E" w:rsidRPr="0076083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B890F" w14:textId="77777777" w:rsidR="00305181" w:rsidRDefault="00305181" w:rsidP="0076083A">
      <w:pPr>
        <w:spacing w:after="0" w:line="240" w:lineRule="auto"/>
      </w:pPr>
      <w:r>
        <w:separator/>
      </w:r>
    </w:p>
  </w:endnote>
  <w:endnote w:type="continuationSeparator" w:id="0">
    <w:p w14:paraId="267C4F55" w14:textId="77777777" w:rsidR="00305181" w:rsidRDefault="00305181" w:rsidP="00760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94DF4" w14:textId="77777777" w:rsidR="00305181" w:rsidRDefault="00305181" w:rsidP="0076083A">
      <w:pPr>
        <w:spacing w:after="0" w:line="240" w:lineRule="auto"/>
      </w:pPr>
      <w:r>
        <w:separator/>
      </w:r>
    </w:p>
  </w:footnote>
  <w:footnote w:type="continuationSeparator" w:id="0">
    <w:p w14:paraId="78B25DA2" w14:textId="77777777" w:rsidR="00305181" w:rsidRDefault="00305181" w:rsidP="00760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35900067"/>
      <w:docPartObj>
        <w:docPartGallery w:val="Page Numbers (Top of Page)"/>
        <w:docPartUnique/>
      </w:docPartObj>
    </w:sdtPr>
    <w:sdtEndPr>
      <w:rPr>
        <w:noProof/>
      </w:rPr>
    </w:sdtEndPr>
    <w:sdtContent>
      <w:p w14:paraId="56FBF5E1" w14:textId="00CC17FC" w:rsidR="0076083A" w:rsidRPr="0076083A" w:rsidRDefault="0076083A">
        <w:pPr>
          <w:pStyle w:val="Header"/>
          <w:jc w:val="right"/>
          <w:rPr>
            <w:rFonts w:ascii="Times New Roman" w:hAnsi="Times New Roman" w:cs="Times New Roman"/>
            <w:sz w:val="24"/>
            <w:szCs w:val="24"/>
          </w:rPr>
        </w:pPr>
        <w:r w:rsidRPr="0076083A">
          <w:rPr>
            <w:rFonts w:ascii="Times New Roman" w:hAnsi="Times New Roman" w:cs="Times New Roman"/>
            <w:sz w:val="24"/>
            <w:szCs w:val="24"/>
          </w:rPr>
          <w:fldChar w:fldCharType="begin"/>
        </w:r>
        <w:r w:rsidRPr="0076083A">
          <w:rPr>
            <w:rFonts w:ascii="Times New Roman" w:hAnsi="Times New Roman" w:cs="Times New Roman"/>
            <w:sz w:val="24"/>
            <w:szCs w:val="24"/>
          </w:rPr>
          <w:instrText xml:space="preserve"> PAGE   \* MERGEFORMAT </w:instrText>
        </w:r>
        <w:r w:rsidRPr="0076083A">
          <w:rPr>
            <w:rFonts w:ascii="Times New Roman" w:hAnsi="Times New Roman" w:cs="Times New Roman"/>
            <w:sz w:val="24"/>
            <w:szCs w:val="24"/>
          </w:rPr>
          <w:fldChar w:fldCharType="separate"/>
        </w:r>
        <w:r w:rsidRPr="0076083A">
          <w:rPr>
            <w:rFonts w:ascii="Times New Roman" w:hAnsi="Times New Roman" w:cs="Times New Roman"/>
            <w:noProof/>
            <w:sz w:val="24"/>
            <w:szCs w:val="24"/>
          </w:rPr>
          <w:t>2</w:t>
        </w:r>
        <w:r w:rsidRPr="0076083A">
          <w:rPr>
            <w:rFonts w:ascii="Times New Roman" w:hAnsi="Times New Roman" w:cs="Times New Roman"/>
            <w:noProof/>
            <w:sz w:val="24"/>
            <w:szCs w:val="24"/>
          </w:rPr>
          <w:fldChar w:fldCharType="end"/>
        </w:r>
      </w:p>
    </w:sdtContent>
  </w:sdt>
  <w:p w14:paraId="2EFE5295" w14:textId="77777777" w:rsidR="0076083A" w:rsidRPr="0076083A" w:rsidRDefault="0076083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1E"/>
    <w:rsid w:val="00305181"/>
    <w:rsid w:val="0031787D"/>
    <w:rsid w:val="0076083A"/>
    <w:rsid w:val="00776838"/>
    <w:rsid w:val="007B6C1E"/>
    <w:rsid w:val="00D27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6091"/>
  <w15:chartTrackingRefBased/>
  <w15:docId w15:val="{62125196-5F07-4C3F-986F-A7430317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83A"/>
  </w:style>
  <w:style w:type="paragraph" w:styleId="Footer">
    <w:name w:val="footer"/>
    <w:basedOn w:val="Normal"/>
    <w:link w:val="FooterChar"/>
    <w:uiPriority w:val="99"/>
    <w:unhideWhenUsed/>
    <w:rsid w:val="00760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2020-10-18T04:40:00Z</dcterms:created>
  <dcterms:modified xsi:type="dcterms:W3CDTF">2020-10-18T04:40:00Z</dcterms:modified>
</cp:coreProperties>
</file>